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firstLine="2618"/>
        <w:rPr>
          <w:b w:val="0"/>
          <w:color w:val="1f487c"/>
          <w:sz w:val="28"/>
          <w:szCs w:val="28"/>
        </w:rPr>
      </w:pPr>
      <w:r w:rsidDel="00000000" w:rsidR="00000000" w:rsidRPr="00000000">
        <w:rPr>
          <w:b w:val="0"/>
          <w:color w:val="1f487c"/>
          <w:sz w:val="28"/>
          <w:szCs w:val="28"/>
          <w:rtl w:val="0"/>
        </w:rPr>
        <w:t xml:space="preserve">Giornate Europee del Patrimonio 2024</w:t>
      </w:r>
    </w:p>
    <w:p w:rsidR="00000000" w:rsidDel="00000000" w:rsidP="00000000" w:rsidRDefault="00000000" w:rsidRPr="00000000" w14:paraId="00000002">
      <w:pPr>
        <w:pStyle w:val="Title"/>
        <w:ind w:firstLine="2618"/>
        <w:rPr>
          <w:b w:val="0"/>
          <w:sz w:val="28"/>
          <w:szCs w:val="28"/>
        </w:rPr>
      </w:pPr>
      <w:r w:rsidDel="00000000" w:rsidR="00000000" w:rsidRPr="00000000">
        <w:rPr>
          <w:b w:val="0"/>
          <w:color w:val="1f487c"/>
          <w:sz w:val="28"/>
          <w:szCs w:val="28"/>
          <w:rtl w:val="0"/>
        </w:rPr>
        <w:t xml:space="preserve">Sabato e domenica 28-29 settembre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ind w:left="714" w:right="769" w:firstLine="0"/>
        <w:jc w:val="center"/>
        <w:rPr>
          <w:color w:val="1f487c"/>
        </w:rPr>
      </w:pPr>
      <w:r w:rsidDel="00000000" w:rsidR="00000000" w:rsidRPr="00000000">
        <w:rPr>
          <w:color w:val="1f487c"/>
          <w:rtl w:val="0"/>
        </w:rPr>
        <w:t xml:space="preserve">MODULO RILEVAZIONE PARTECIPANTI</w:t>
      </w:r>
    </w:p>
    <w:p w:rsidR="00000000" w:rsidDel="00000000" w:rsidP="00000000" w:rsidRDefault="00000000" w:rsidRPr="00000000" w14:paraId="00000006">
      <w:pPr>
        <w:pStyle w:val="Heading1"/>
        <w:ind w:left="714" w:right="769" w:firstLine="0"/>
        <w:jc w:val="center"/>
        <w:rPr/>
      </w:pPr>
      <w:r w:rsidDel="00000000" w:rsidR="00000000" w:rsidRPr="00000000">
        <w:rPr>
          <w:color w:val="1f487c"/>
          <w:rtl w:val="0"/>
        </w:rPr>
        <w:t xml:space="preserve"> PER LUOGHI DELLA CULTURA NON MIC E ORGANIZZATORI TERZI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spacing w:before="167" w:lineRule="auto"/>
        <w:ind w:left="142" w:right="36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Per ciascun evento organizzato occorre compilare una scheda e inviarla alla Direzione regionale Musei nazionali di riferimento, specificando nell’oggetto “Resoconto visitatori GEP 2024”. Gli indirizzi e-mail e i recapiti telefonici delle Direzioni regionali Musei nazionali si trovano sul sito del Ministero della cultura: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6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rtl w:val="0"/>
          </w:rPr>
          <w:t xml:space="preserve">https://cultura.gov.it/enti/musei-e-parchi-archeologici-con-autonomia-speciale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52" w:lineRule="auto"/>
        <w:ind w:left="213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1f487c"/>
          <w:sz w:val="24"/>
          <w:szCs w:val="24"/>
          <w:rtl w:val="0"/>
        </w:rPr>
        <w:t xml:space="preserve">I campi contrassegnati con l’asterisco * sono obbligatori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39.0" w:type="dxa"/>
        <w:jc w:val="left"/>
        <w:tblInd w:w="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60"/>
        <w:gridCol w:w="4179"/>
        <w:tblGridChange w:id="0">
          <w:tblGrid>
            <w:gridCol w:w="5960"/>
            <w:gridCol w:w="4179"/>
          </w:tblGrid>
        </w:tblGridChange>
      </w:tblGrid>
      <w:tr>
        <w:trPr>
          <w:cantSplit w:val="0"/>
          <w:trHeight w:val="87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*Denominazione Istituto/Ente organizzatore:</w:t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*Titolo dell’evento:</w:t>
            </w:r>
          </w:p>
        </w:tc>
      </w:tr>
      <w:tr>
        <w:trPr>
          <w:cantSplit w:val="0"/>
          <w:trHeight w:val="87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*Denominazione del luogo della cultura in cui si è svolto l’evento:</w:t>
            </w:r>
          </w:p>
        </w:tc>
      </w:tr>
      <w:tr>
        <w:trPr>
          <w:cantSplit w:val="0"/>
          <w:trHeight w:val="890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*Comune: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*Provincia:</w:t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ind w:firstLine="213"/>
        <w:rPr/>
      </w:pPr>
      <w:r w:rsidDel="00000000" w:rsidR="00000000" w:rsidRPr="00000000">
        <w:rPr>
          <w:color w:val="1f487c"/>
          <w:rtl w:val="0"/>
        </w:rPr>
        <w:t xml:space="preserve">CONTATTI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39.0" w:type="dxa"/>
        <w:jc w:val="left"/>
        <w:tblInd w:w="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60"/>
        <w:gridCol w:w="4179"/>
        <w:tblGridChange w:id="0">
          <w:tblGrid>
            <w:gridCol w:w="5960"/>
            <w:gridCol w:w="4179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*Responsabile/Referente:</w:t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*Telefono: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Sito web:</w:t>
            </w:r>
          </w:p>
        </w:tc>
      </w:tr>
      <w:tr>
        <w:trPr>
          <w:cantSplit w:val="0"/>
          <w:trHeight w:val="294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*Indirizzo email: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Altro:</w:t>
            </w:r>
          </w:p>
        </w:tc>
      </w:tr>
    </w:tbl>
    <w:p w:rsidR="00000000" w:rsidDel="00000000" w:rsidP="00000000" w:rsidRDefault="00000000" w:rsidRPr="00000000" w14:paraId="0000001D">
      <w:pPr>
        <w:pStyle w:val="Heading1"/>
        <w:ind w:firstLine="213"/>
        <w:rPr>
          <w:color w:val="1f487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ind w:firstLine="213"/>
        <w:rPr>
          <w:color w:val="1f487c"/>
        </w:rPr>
      </w:pPr>
      <w:r w:rsidDel="00000000" w:rsidR="00000000" w:rsidRPr="00000000">
        <w:rPr>
          <w:color w:val="1f487c"/>
          <w:rtl w:val="0"/>
        </w:rPr>
        <w:t xml:space="preserve">TIPO DI EVENTO*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39.0" w:type="dxa"/>
        <w:jc w:val="left"/>
        <w:tblInd w:w="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98"/>
        <w:gridCol w:w="5141"/>
        <w:tblGridChange w:id="0">
          <w:tblGrid>
            <w:gridCol w:w="4998"/>
            <w:gridCol w:w="5141"/>
          </w:tblGrid>
        </w:tblGridChange>
      </w:tblGrid>
      <w:tr>
        <w:trPr>
          <w:cantSplit w:val="0"/>
          <w:trHeight w:val="890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86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solo in presenza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86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integrato (in presenza e online)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86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solo online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86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gratuito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86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pagamento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ind w:left="213" w:firstLine="0"/>
        <w:rPr>
          <w:b w:val="1"/>
          <w:color w:val="1f487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213" w:firstLine="0"/>
        <w:rPr>
          <w:b w:val="1"/>
          <w:color w:val="1f487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213" w:firstLine="0"/>
        <w:rPr>
          <w:b w:val="1"/>
          <w:color w:val="1f487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213" w:firstLine="0"/>
        <w:rPr>
          <w:b w:val="1"/>
          <w:color w:val="1f487c"/>
          <w:sz w:val="28"/>
          <w:szCs w:val="28"/>
        </w:rPr>
      </w:pPr>
      <w:r w:rsidDel="00000000" w:rsidR="00000000" w:rsidRPr="00000000">
        <w:rPr>
          <w:b w:val="1"/>
          <w:color w:val="1f487c"/>
          <w:sz w:val="28"/>
          <w:szCs w:val="28"/>
          <w:rtl w:val="0"/>
        </w:rPr>
        <w:t xml:space="preserve">NUMERO DI PARTECIPANTI IN PRESENZA</w:t>
      </w:r>
    </w:p>
    <w:p w:rsidR="00000000" w:rsidDel="00000000" w:rsidP="00000000" w:rsidRDefault="00000000" w:rsidRPr="00000000" w14:paraId="0000002B">
      <w:pPr>
        <w:ind w:left="213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73.0" w:type="dxa"/>
        <w:jc w:val="left"/>
        <w:tblInd w:w="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2551"/>
        <w:gridCol w:w="2695"/>
        <w:gridCol w:w="2409"/>
        <w:tblGridChange w:id="0">
          <w:tblGrid>
            <w:gridCol w:w="2518"/>
            <w:gridCol w:w="2551"/>
            <w:gridCol w:w="2695"/>
            <w:gridCol w:w="2409"/>
          </w:tblGrid>
        </w:tblGridChange>
      </w:tblGrid>
      <w:tr>
        <w:trPr>
          <w:cantSplit w:val="0"/>
          <w:trHeight w:val="1170" w:hRule="atLeast"/>
          <w:tblHeader w:val="0"/>
        </w:trPr>
        <w:tc>
          <w:tcPr>
            <w:shd w:fill="c5d9f0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9f0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46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Numero di partecipanti non paganti:</w:t>
            </w:r>
          </w:p>
        </w:tc>
        <w:tc>
          <w:tcPr>
            <w:shd w:fill="c5d9f0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11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Numero di partecipanti paganti (biglietto intero):</w:t>
            </w:r>
          </w:p>
        </w:tc>
        <w:tc>
          <w:tcPr>
            <w:shd w:fill="c5d9f0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32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Numero di visitatori partecipanti (biglietto ridotto):</w:t>
            </w:r>
          </w:p>
        </w:tc>
      </w:tr>
      <w:tr>
        <w:trPr>
          <w:cantSplit w:val="0"/>
          <w:trHeight w:val="587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 settembre 2024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 settembre 2024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Note aggiuntive: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213" w:firstLine="0"/>
        <w:rPr>
          <w:b w:val="1"/>
          <w:color w:val="1f487c"/>
          <w:sz w:val="28"/>
          <w:szCs w:val="28"/>
        </w:rPr>
      </w:pPr>
      <w:r w:rsidDel="00000000" w:rsidR="00000000" w:rsidRPr="00000000">
        <w:rPr>
          <w:b w:val="1"/>
          <w:color w:val="1f487c"/>
          <w:sz w:val="28"/>
          <w:szCs w:val="28"/>
          <w:rtl w:val="0"/>
        </w:rPr>
        <w:t xml:space="preserve">NUMERO DI PARTECIPANTI ONLINE</w:t>
      </w:r>
    </w:p>
    <w:p w:rsidR="00000000" w:rsidDel="00000000" w:rsidP="00000000" w:rsidRDefault="00000000" w:rsidRPr="00000000" w14:paraId="0000003E">
      <w:pPr>
        <w:ind w:left="213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173.0" w:type="dxa"/>
        <w:jc w:val="left"/>
        <w:tblInd w:w="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2551"/>
        <w:gridCol w:w="2695"/>
        <w:gridCol w:w="2409"/>
        <w:tblGridChange w:id="0">
          <w:tblGrid>
            <w:gridCol w:w="2518"/>
            <w:gridCol w:w="2551"/>
            <w:gridCol w:w="2695"/>
            <w:gridCol w:w="2409"/>
          </w:tblGrid>
        </w:tblGridChange>
      </w:tblGrid>
      <w:tr>
        <w:trPr>
          <w:cantSplit w:val="0"/>
          <w:trHeight w:val="1170" w:hRule="atLeast"/>
          <w:tblHeader w:val="0"/>
        </w:trPr>
        <w:tc>
          <w:tcPr>
            <w:shd w:fill="c5d9f0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9f0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46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Numero di partecipanti non paganti:</w:t>
            </w:r>
          </w:p>
        </w:tc>
        <w:tc>
          <w:tcPr>
            <w:shd w:fill="c5d9f0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11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Numero di partecipanti paganti (biglietto intero):</w:t>
            </w:r>
          </w:p>
        </w:tc>
        <w:tc>
          <w:tcPr>
            <w:shd w:fill="c5d9f0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32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Numero di visitatori partecipanti (biglietto ridotto):</w:t>
            </w:r>
          </w:p>
        </w:tc>
      </w:tr>
      <w:tr>
        <w:trPr>
          <w:cantSplit w:val="0"/>
          <w:trHeight w:val="587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 settembre 2024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 settembre 2024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Note aggiuntive: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pStyle w:val="Heading1"/>
        <w:spacing w:before="44" w:lineRule="auto"/>
        <w:ind w:firstLine="213"/>
        <w:rPr>
          <w:color w:val="365f9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1"/>
        <w:spacing w:before="44" w:lineRule="auto"/>
        <w:ind w:firstLine="213"/>
        <w:rPr/>
      </w:pPr>
      <w:r w:rsidDel="00000000" w:rsidR="00000000" w:rsidRPr="00000000">
        <w:rPr>
          <w:color w:val="365f91"/>
          <w:rtl w:val="0"/>
        </w:rPr>
        <w:t xml:space="preserve">NUMERO TOTALE DEI VISITATORI*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176.0" w:type="dxa"/>
        <w:jc w:val="left"/>
        <w:tblInd w:w="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95"/>
        <w:gridCol w:w="2552"/>
        <w:gridCol w:w="3829"/>
        <w:tblGridChange w:id="0">
          <w:tblGrid>
            <w:gridCol w:w="3795"/>
            <w:gridCol w:w="2552"/>
            <w:gridCol w:w="3829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shd w:fill="c5d9f0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Numero di visitatori non paganti: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Note aggiuntive:</w:t>
            </w:r>
          </w:p>
        </w:tc>
      </w:tr>
      <w:tr>
        <w:trPr>
          <w:cantSplit w:val="0"/>
          <w:trHeight w:val="877" w:hRule="atLeast"/>
          <w:tblHeader w:val="0"/>
        </w:trPr>
        <w:tc>
          <w:tcPr>
            <w:shd w:fill="c5d9f0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2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Numero di visitatori paganti (biglietto intero):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shd w:fill="c5d9f0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75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Numero di visitatori a paganti (biglietto ridotto):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8" w:hRule="atLeast"/>
          <w:tblHeader w:val="0"/>
        </w:trPr>
        <w:tc>
          <w:tcPr>
            <w:shd w:fill="c5d9f0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Numero totale dei visitatori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213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color w:val="365f91"/>
          <w:sz w:val="28"/>
          <w:szCs w:val="28"/>
          <w:rtl w:val="0"/>
        </w:rPr>
        <w:t xml:space="preserve">OSSERVAZIONI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40" w:w="11910" w:orient="portrait"/>
      <w:pgMar w:bottom="780" w:top="1580" w:left="920" w:right="580" w:header="0" w:footer="5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Cambria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6426200</wp:posOffset>
              </wp:positionH>
              <wp:positionV relativeFrom="paragraph">
                <wp:posOffset>10160000</wp:posOffset>
              </wp:positionV>
              <wp:extent cx="164465" cy="18351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852730" y="3693005"/>
                        <a:ext cx="154940" cy="173990"/>
                      </a:xfrm>
                      <a:custGeom>
                        <a:rect b="b" l="l" r="r" t="t"/>
                        <a:pathLst>
                          <a:path extrusionOk="0" h="173990" w="154940">
                            <a:moveTo>
                              <a:pt x="0" y="0"/>
                            </a:moveTo>
                            <a:lnTo>
                              <a:pt x="0" y="173990"/>
                            </a:lnTo>
                            <a:lnTo>
                              <a:pt x="154940" y="173990"/>
                            </a:lnTo>
                            <a:lnTo>
                              <a:pt x="15494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7.000000476837158" w:line="240"/>
                            <w:ind w:left="6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1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6426200</wp:posOffset>
              </wp:positionH>
              <wp:positionV relativeFrom="paragraph">
                <wp:posOffset>10160000</wp:posOffset>
              </wp:positionV>
              <wp:extent cx="164465" cy="18351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4465" cy="1835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◻"/>
      <w:lvlJc w:val="left"/>
      <w:pPr>
        <w:ind w:left="786" w:hanging="360.00000000000006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6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8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2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4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85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13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5" w:lineRule="auto"/>
      <w:ind w:left="2618" w:right="2675"/>
      <w:jc w:val="center"/>
    </w:pPr>
    <w:rPr>
      <w:b w:val="1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cultura.gov.it/enti/musei-e-parchi-archeologici-con-autonomia-speciale" TargetMode="Externa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2020-09-28T00:00:00Z</vt:lpwstr>
  </property>
  <property fmtid="{D5CDD505-2E9C-101B-9397-08002B2CF9AE}" pid="3" name="Creator">
    <vt:lpwstr>Microsoft® Word 2019</vt:lpwstr>
  </property>
  <property fmtid="{D5CDD505-2E9C-101B-9397-08002B2CF9AE}" pid="4" name="LastSaved">
    <vt:lpwstr>2021-07-20T00:00:00Z</vt:lpwstr>
  </property>
</Properties>
</file>